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Middlesex Library Board Meeting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November 7, 2024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Present-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Rebecca Parshall- President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Beth Garlock- Librarian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Joylette Aaron- Secretary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Bonnie Oswold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Absent-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Win Harper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Dawn Kane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-Motion made by Bonnie Oswalt to approve Middlesex Public Library Disaster Preparedness Plan policy,with condition to add in insurance information after talking to Brian, second by Joylette Aaron,motion carried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-Motion to approve Meeting Room Policy by Joylette Aaron, second by Bonnie Oswalt, motion carried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-Motion to approve Personnel Policy by Rebecca Parshall, second by Joylette Aaron, motion carried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-Beth will contact sign maker, recommended by Win, to have a sign made for the library with the new name 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-Rebecca will be resigning as President and from the board as of January 2025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-Long range plan- what we foresee in the future; i.e.renovation plans for library space, increased patronage, increased children and adult activities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-Beth has talked to a woman about possibly coming on as a library assistant, starting at 5 hours a week, paid an hourly rate of $15.38/hour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-Patron flow was higher than normal due to a tour stop, flow has decreased slightly again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Action Items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Rebecca is emailing Brian about Financial Control Policy, EIN number, and separate tax exemption number (currently using Town’s)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-Brainstorm names of people to add to the board, need at least 2 more member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-Need to find confidentiality of library records policy to approve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Meeting adjourned at 5:10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 December 5, 2024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